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26" w:rsidRPr="00322126" w:rsidRDefault="00322126" w:rsidP="00322126">
      <w:pPr>
        <w:spacing w:after="0" w:line="240" w:lineRule="auto"/>
        <w:rPr>
          <w:rFonts w:ascii="Times New Roman" w:eastAsia="Calibri" w:hAnsi="Times New Roman" w:cs="Times New Roman"/>
        </w:rPr>
      </w:pPr>
      <w:r w:rsidRPr="00322126">
        <w:rPr>
          <w:rFonts w:ascii="Times New Roman" w:eastAsia="Calibri" w:hAnsi="Times New Roman" w:cs="Times New Roman"/>
        </w:rPr>
        <w:t xml:space="preserve">ПРИНЯТО                                                                                                             Утверждаю                                                                                                       </w:t>
      </w:r>
    </w:p>
    <w:p w:rsidR="00322126" w:rsidRPr="00322126" w:rsidRDefault="00322126" w:rsidP="00322126">
      <w:pPr>
        <w:spacing w:after="0" w:line="240" w:lineRule="auto"/>
        <w:rPr>
          <w:rFonts w:ascii="Times New Roman" w:eastAsia="Calibri" w:hAnsi="Times New Roman" w:cs="Times New Roman"/>
        </w:rPr>
      </w:pPr>
      <w:r w:rsidRPr="00322126">
        <w:rPr>
          <w:rFonts w:ascii="Times New Roman" w:eastAsia="Calibri" w:hAnsi="Times New Roman" w:cs="Times New Roman"/>
        </w:rPr>
        <w:t xml:space="preserve"> Педагогическим советом                                                                                     Директор МАУ ДО</w:t>
      </w:r>
    </w:p>
    <w:p w:rsidR="00322126" w:rsidRPr="00322126" w:rsidRDefault="00322126" w:rsidP="00322126">
      <w:pPr>
        <w:spacing w:after="0" w:line="240" w:lineRule="auto"/>
        <w:rPr>
          <w:rFonts w:ascii="Times New Roman" w:eastAsia="Calibri" w:hAnsi="Times New Roman" w:cs="Times New Roman"/>
        </w:rPr>
      </w:pPr>
      <w:r w:rsidRPr="00322126">
        <w:rPr>
          <w:rFonts w:ascii="Times New Roman" w:eastAsia="Calibri" w:hAnsi="Times New Roman" w:cs="Times New Roman"/>
        </w:rPr>
        <w:t xml:space="preserve"> МАУ ДО»ДМШ п.Уральский»                                                                        «ДМШ  п.Уральский»</w:t>
      </w:r>
    </w:p>
    <w:p w:rsidR="00322126" w:rsidRPr="00322126" w:rsidRDefault="002D7A26" w:rsidP="00322126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Протокол №4 от 10. 03 .2020</w:t>
      </w:r>
      <w:r w:rsidR="00322126" w:rsidRPr="00322126">
        <w:rPr>
          <w:rFonts w:ascii="Times New Roman" w:eastAsia="Calibri" w:hAnsi="Times New Roman" w:cs="Times New Roman"/>
        </w:rPr>
        <w:t xml:space="preserve"> г.                                                                             ______Черницына</w:t>
      </w:r>
    </w:p>
    <w:p w:rsidR="00E512FB" w:rsidRPr="001E0841" w:rsidRDefault="00322126" w:rsidP="001E0841">
      <w:pPr>
        <w:rPr>
          <w:rFonts w:ascii="Times New Roman" w:eastAsia="Calibri" w:hAnsi="Times New Roman" w:cs="Times New Roman"/>
        </w:rPr>
      </w:pPr>
      <w:r w:rsidRPr="00322126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</w:t>
      </w:r>
      <w:r w:rsidR="002D7A26">
        <w:rPr>
          <w:rFonts w:ascii="Times New Roman" w:eastAsia="Calibri" w:hAnsi="Times New Roman" w:cs="Times New Roman"/>
        </w:rPr>
        <w:t xml:space="preserve">                   Приказ №  18-ОД от 10.03 .20</w:t>
      </w:r>
      <w:r w:rsidRPr="00322126">
        <w:rPr>
          <w:rFonts w:ascii="Times New Roman" w:eastAsia="Calibri" w:hAnsi="Times New Roman" w:cs="Times New Roman"/>
        </w:rPr>
        <w:t xml:space="preserve">г  </w:t>
      </w:r>
    </w:p>
    <w:p w:rsidR="00482BB0" w:rsidRDefault="00482BB0" w:rsidP="00BA1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A150E" w:rsidRPr="00E512FB" w:rsidRDefault="00016E73" w:rsidP="002D7A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2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КОДЕКС    ПРОФЕССИОНАЛЬНОЙ  ЭТИКИ</w:t>
      </w:r>
    </w:p>
    <w:p w:rsidR="00E512FB" w:rsidRPr="00016E73" w:rsidRDefault="00E023C9" w:rsidP="002D7A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</w:t>
      </w:r>
      <w:r w:rsidR="00016E73" w:rsidRPr="00016E7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аботников М</w:t>
      </w:r>
      <w:r w:rsidR="002079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="00016E73" w:rsidRPr="00016E7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 ДО  «ДМШ  п.Уральский»</w:t>
      </w:r>
    </w:p>
    <w:p w:rsidR="00BA150E" w:rsidRDefault="00BA150E" w:rsidP="00BA1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A150E" w:rsidRPr="003727B3" w:rsidRDefault="00016E73" w:rsidP="00016E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727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Общие  положения</w:t>
      </w:r>
    </w:p>
    <w:p w:rsidR="00016E73" w:rsidRDefault="00016E73" w:rsidP="00016E73">
      <w:pPr>
        <w:pStyle w:val="a7"/>
        <w:shd w:val="clear" w:color="auto" w:fill="FFFFFF"/>
        <w:spacing w:after="0" w:line="240" w:lineRule="auto"/>
        <w:ind w:left="33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6E73" w:rsidRDefault="00016E73" w:rsidP="00016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1.1.Настоящий  кодекс профессиональной этики (далее - Кодекс)работников муниципального</w:t>
      </w:r>
      <w:r w:rsidR="002079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автономного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учреждения дополнительного образования «Детская музыкальная школа посёлка</w:t>
      </w:r>
      <w:r w:rsidR="00E02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(далее-учреждение) основан на общепризнанных нравственных принципах и  нормах Российского общества и государства.</w:t>
      </w:r>
    </w:p>
    <w:p w:rsidR="00E023C9" w:rsidRDefault="00E023C9" w:rsidP="00016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1.2. Кодекс представляет собой свод основных базовых ценностей, профессионально-этических норм и принципов, обязательств и требований профессионального поведения, которыми следует руководствоваться всем работникам учреждения при исполнении своих профессиональных (должностных) обязанностей.</w:t>
      </w:r>
    </w:p>
    <w:p w:rsidR="00E023C9" w:rsidRDefault="00E023C9" w:rsidP="00016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1.3.</w:t>
      </w:r>
      <w:r w:rsidR="00482B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Правовую основу Кодекса составляют Конституция Российской Федерации, общепризнанные принципы и нормы международного права, федеральные законы, нормативные правовые акты  Правительства Российской Федерации и иных федеральных органов государственной власти, нормативные правовые акты  Свердловской области и местного самоуправления муниципального образования «посёлок Уральский».</w:t>
      </w:r>
    </w:p>
    <w:p w:rsidR="00482BB0" w:rsidRDefault="00482BB0" w:rsidP="00016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1.4. Настоящий Кодекс служит целям :</w:t>
      </w:r>
    </w:p>
    <w:p w:rsidR="00482BB0" w:rsidRDefault="00482BB0" w:rsidP="00016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установления этических норм и правил  служебного поведения работников учреждения для достойного выполнения ими своей профессиональной деятельности;</w:t>
      </w:r>
    </w:p>
    <w:p w:rsidR="00482BB0" w:rsidRDefault="00482BB0" w:rsidP="00016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регулирования профессионально-этических проблем взаимоотношений работников учреждения, возникающих в процессе их совместной деятельности ;</w:t>
      </w:r>
    </w:p>
    <w:p w:rsidR="00482BB0" w:rsidRDefault="00482BB0" w:rsidP="00016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-выработке у работников учреждения потребности соблюдения</w:t>
      </w:r>
      <w:r w:rsidR="00E512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профессионально-этических норм поведения;</w:t>
      </w:r>
    </w:p>
    <w:p w:rsidR="00E512FB" w:rsidRDefault="00E512FB" w:rsidP="00016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-содействия  укреплению авторитета работников учреждения и обеспечения единых норм их поведения;</w:t>
      </w:r>
    </w:p>
    <w:p w:rsidR="00E512FB" w:rsidRDefault="00E512FB" w:rsidP="00016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 Настоящий Кодекс, как свод основных базовых ценностей, профессионально-этических норм и принципов, выполняет следующие функции :</w:t>
      </w:r>
    </w:p>
    <w:p w:rsidR="00E512FB" w:rsidRDefault="00E512FB" w:rsidP="00016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-содействие формированию ценностно-этической основы профессиональной деятельности и  взаимоотношений в коллективе ;</w:t>
      </w:r>
    </w:p>
    <w:p w:rsidR="00BA150E" w:rsidRDefault="00E512FB" w:rsidP="00BA1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-обеспечение гарантий осуществления прав граждан в сфере культуры и искусства;</w:t>
      </w:r>
    </w:p>
    <w:p w:rsidR="00E979DC" w:rsidRPr="00E979DC" w:rsidRDefault="00E979DC" w:rsidP="00BA1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содействие повышению профессионального авторитета культурной среды в обществе;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определение профессионально-этического стандарта антикоррупционного поведения.</w:t>
      </w:r>
    </w:p>
    <w:p w:rsidR="00E979DC" w:rsidRPr="000E08A0" w:rsidRDefault="00E979DC" w:rsidP="000E08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1.7. Положения настоящего Кодекса обязательны для всех работников учреждения и являются составной час</w:t>
      </w:r>
      <w:r w:rsidR="000E08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тью их должностных обязанностей</w:t>
      </w:r>
    </w:p>
    <w:p w:rsidR="00E979DC" w:rsidRPr="00E979DC" w:rsidRDefault="00E979DC" w:rsidP="00E979DC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II</w:t>
      </w: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Основные понятия, используемые в настоящем Кодексе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целей настоящего Кодекса используются следующие понятия: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профессиональная этика</w:t>
      </w: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совокупность моральных норм, которые определяют отношение человека к своему профессиональному долгу;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кодекс профессиональной этикиработников учреждения</w:t>
      </w: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свод норм подобающего поведения для работников учреждения;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материальная выгода</w:t>
      </w: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приобретение, которое может быть получено работником учреждения,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вознаграждения, которое можно определить в качестве дохода в соответствии с налоговым законодательством Российской Федерации;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личная выгода</w:t>
      </w: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заинтересованность работника учреждения, его близких родственников в получении материальных благ и нематериальных преимуществ, которая может выражаться в достижении очевидных личных целей;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конфликт интересов</w:t>
      </w: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ситуация, при которой возникает противоречие между заинтересованностью работника учреждения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коррупция</w:t>
      </w: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конфиденциальная информация</w:t>
      </w: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документированная информация на любом носителе, доступ к которой ограничивается в соответствии с законодательством Российской Федерации, в том числе, персональные данные граждан, и которая стала известна работнику в связи с исполнением должностных обязанностей.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III</w:t>
      </w: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Основные принципы профессиональной этики</w:t>
      </w:r>
    </w:p>
    <w:p w:rsidR="00E979DC" w:rsidRPr="00E979DC" w:rsidRDefault="00E979DC" w:rsidP="00E979DC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работников учреждения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Деятельность работника учреждения основывается на следующих принципах профессиональной этики: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соблюдение законности;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приоритет прав и интересов граждан в сфере культуры и искусства;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социальная ответственность;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профессиональный уровень исполнения должностных обязанностей;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соблюдение правил делового поведения;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проявление лояльности, справедливости и гуманизма;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добросовестность;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объективность;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конфиденциальность;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беспристрастность;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соблюдение общих нравственных норм;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высокое качество предоставляемых услуг и высокий уровень культуры общения.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IV</w:t>
      </w: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 Основные этические и профессиональные ценности</w:t>
      </w:r>
    </w:p>
    <w:p w:rsidR="00E979DC" w:rsidRPr="00E979DC" w:rsidRDefault="00E979DC" w:rsidP="00E979DC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работников учреждения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Основными этическими ценностями работников учреждения при осуществлении своих должностных обязанностей являются: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человек и общество;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развитие и самореализация личности;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признание основополагающей роли культуры в гуманизации общества, в развитии и самореализации личности.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 учреждения: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способствует сохранению, развитию и распространению культурных ценностей  страны и региона;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признаёт ценность каждого человека и неотъемлемость его права на  гуманитарное и художественное образование, на приобщение к культурным ценностям, на доступ к государственным библиотечным, музейным, архивным фондам, иным собраниям во всех областях культурной деятельности;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содействует гражданам в приобщении детей к творчеству и культурному развитию, занятию самообразованием, искусством;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способствует созданию условий для всеобщего эстетического воспитания, самореализации талантов, развитию благотворительности, меценатства и спонсорства в области культуры;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содействует нравственному воспитанию детей и молодёжи;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находится в состоянии пополнения своего творческого потенциала;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демонстрирует уважение к людям, воздерживаясь от любого вида высказываний и действий дискриминационного характера, проявления грубости, пренебрежительности, заносчивости, предвзятости, не допуская угроз, оскорбительных выражений (действий), препятствующих нормальному общению.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Профессиональные ценности работника учреждения подразумевают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4.2.1. Ценности, общие для всех работников учреждения: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этическая ответственность перед профессией – отстаивание и защиту достоинства и целостности профессии, развитие этических норм, знаний и миссии профессиональной деятельности;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создание условий для развития творческой культурной сферы и обеспечение равных возможностей доступа к культурным ценностям и информационным ресурсам страны и региона;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профессиональная коммуникативная компетентность;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потребность в самореализации, самоутверждении и самосовершенствовании личности;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содействие социализации и развитию информационной культуры личности, формированию гражданского сознания.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4.2.2. Основные ценности педагогических работников:</w:t>
      </w:r>
    </w:p>
    <w:p w:rsidR="00E979DC" w:rsidRPr="00E979DC" w:rsidRDefault="00E979DC" w:rsidP="00E9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Профессионализм.</w:t>
      </w:r>
    </w:p>
    <w:p w:rsidR="00E979DC" w:rsidRPr="00E979DC" w:rsidRDefault="00E979DC" w:rsidP="00E9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Служение.</w:t>
      </w:r>
    </w:p>
    <w:p w:rsidR="00E979DC" w:rsidRPr="00E979DC" w:rsidRDefault="00E979DC" w:rsidP="00E9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sz w:val="26"/>
          <w:szCs w:val="26"/>
          <w:lang w:eastAsia="ru-RU"/>
        </w:rPr>
        <w:t>3. Творчество.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Профессионализм. </w:t>
      </w:r>
      <w:r w:rsidRPr="00E979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Преподаватель  направляет свою педагогическую деятельность на приобретение высокой степени овладения профессиональными умениями и знаниями, которые соответствует существующим в обществе стандартам и объективным требованиям. Для достижения профессионализма необходимы соответствующие способности, желание и характер, готовность постоянно учиться и совершенствовать свое мастерство, систематически, эффективно и надежно выполнять преподавательскую работу в самых разнообразных условиях. Педагогический работник рассматривает сохранение, приумножение и передачу знаний, и умений посредством осуществляемой </w:t>
      </w:r>
      <w:r w:rsidRPr="00E979D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образовательной деятельности в учреждении как смысл профессии, стимул профессионального роста и индикатор оценки индивидуальной и коллективной работы.</w:t>
      </w:r>
    </w:p>
    <w:p w:rsidR="00E979DC" w:rsidRPr="00E979DC" w:rsidRDefault="00E979DC" w:rsidP="00E9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Служение. </w:t>
      </w:r>
      <w:r w:rsidRPr="00E979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Профессиональная деятельность педагогических работников учреждения всецело подчинена пользе российского государства и общества, направлена на обеспечение культурного развития страны и региона, является фактором обеспечения национальной безопасности и интересов государства. Педагогический работник в своей деятельности реализует нравственный потенциал искусства как средства формирования и развития этических норм поведения и морали личности учащегося.</w:t>
      </w:r>
    </w:p>
    <w:p w:rsidR="00E979DC" w:rsidRPr="00E979DC" w:rsidRDefault="00E979DC" w:rsidP="00E9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Творчество. </w:t>
      </w:r>
      <w:r w:rsidRPr="00E979DC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Педагогическим работником творчество воспринимается как основополагающая ценность образовательного процесса, в результате которого учащиеся открывают новые знания, качества, образы, схемы поведения и общения.</w:t>
      </w:r>
    </w:p>
    <w:p w:rsidR="00E979DC" w:rsidRPr="00E979DC" w:rsidRDefault="00E979DC" w:rsidP="00E9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Искусство фокусирует в себе духовно-нравственные ценностные и смысловые элементы культуры. Диалог преподавателя и учащегося на занятиях должен создавать оптимальные условия для реализации творческого потенциала ученика в осуществлении его позитивной жизненной стратегии.</w:t>
      </w:r>
    </w:p>
    <w:p w:rsidR="00E979DC" w:rsidRPr="00E979DC" w:rsidRDefault="00E979DC" w:rsidP="00E9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в учреждении направлено на:</w:t>
      </w:r>
    </w:p>
    <w:p w:rsidR="00E979DC" w:rsidRPr="00E979DC" w:rsidRDefault="00E979DC" w:rsidP="00E9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sz w:val="26"/>
          <w:szCs w:val="26"/>
          <w:lang w:eastAsia="ru-RU"/>
        </w:rPr>
        <w:t>- всестороннее удовлетворение образовательных потребностей детей;</w:t>
      </w:r>
    </w:p>
    <w:p w:rsidR="00E979DC" w:rsidRPr="00E979DC" w:rsidRDefault="00E979DC" w:rsidP="00E9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развитие мотивации личности к познанию и творчеству;</w:t>
      </w:r>
    </w:p>
    <w:p w:rsidR="00E979DC" w:rsidRPr="00E979DC" w:rsidRDefault="00E979DC" w:rsidP="00E9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выявление творческих способностей у детей в раннем возрасте, создание условий для их музыкального образования и эстетического воспитания, приобретения ими знаний, умений и навыков в области музыкального искусства, опыта творческой деятельности и осуществления их подготовки к поступлению в образовательные учреждения, реализующие профессиональные образовательные программы в области музыкального искусства.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V</w:t>
      </w: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Общие правила поведения во время исполнения </w:t>
      </w:r>
    </w:p>
    <w:p w:rsidR="00E979DC" w:rsidRPr="00E979DC" w:rsidRDefault="00E979DC" w:rsidP="00E979DC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работником учреждения должностных обязанностей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Работник учреждения обязан придерживаться следующих правил поведения при исполнении своих должностных обязанностей: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исполнять должностные обязанности добросовестно и на высоком профессиональном уровне, с обязательным соблюдением законности, в целях обеспечения эффективной работы учреждения;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соблюдать приоритет общественных интересов и общечеловеческих ценностей;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осуществлять свою деятельность в пределах полномочий учреждения;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отдавать предпочтение каким-либо профессиональным или социальным группам и организациям, не зависеть от влияния отдельных граждан, профессиональных или социальных групп и организаций;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исключать действия, связанные с влиянием каких-либо личных, имущественных (финансовых) или иных интересов, препятствующих добросовестному исполнению должностных обязанностей;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проявлять корректность, внимательность, доброжелательность и вежливость в обращении с гражданами, а также  вышестоящими руководителями, должностными лицами, коллегами и подчиненными;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относиться с уважением к обычаям и традициям народов России, к культурным и иным особенностям различных этнических, социальных групп, содействовать межнациональному и межконфессиональному согласию;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проявлять уважительное отношение к деятельности органов исполнительной власти в сфере образования и культуры Республики Хакасия и оказывать всяческое содействие в предоставлении по их запросам  достоверной информации;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допускать поведения, которое могло бы вызвать сомнение в объективном исполнении должностных обязанностей работником, а также конфликтных ситуаций, способных нанести ущерб репутации работника и (или) авторитету учреждения;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выполнять все профессиональные действия обдуманно, честно, тщательно и добросовестно;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ежедневно вносить личный вклад в создание открытой и дружелюбной атмосферы в учреждении и в формирование у граждан благоприятного впечатления об учреждении.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Работники, должностные обязанности которых предусматривают участие в сфере государственных закупок, в целях предотвращения коррупции и других злоупотреблений в сфере размещения заказов на поставки товаров, выполнение работ, оказание услуг для государственных нужд должны создавать условия для развития добросовестной конкурентной среды и обеспечения объективности и прозрачности при размещении заказов на поставку товаров, выполнение работ, оказание услуг для обеспечения государственных и муниципальных нужд.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 Работник учреждения не имеет права: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злоупотреблять должностными полномочиями, склонять кого-либо к правонарушениям, в том числе имеющим коррупционную направленность;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 В служебном поведении работник учреждения воздерживается от: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E979DC" w:rsidRPr="00E979DC" w:rsidRDefault="00E979DC" w:rsidP="00E979DC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VI</w:t>
      </w: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Этика поведения в отношениях между руководителем и подчиненными в учреждении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6.1 Создание конструктивных профессиональных отношений между руководителем и подчиненными необходимо для ежедневной эффективной работы учреждения.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6.2. Работник учреждения, наделенный организационно-распорядительными полномочиями по отношению к другим работникам должен: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быть для них образцом профессионализма, примером хорошего владения нормами этики и правилами делового этикета;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не критиковать подчиненных в присутствии других работников, делать это конфиденциально;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- способствовать формированию и поддержанию в коллективе благоприятного для эффективной работы морально-психологического климата. </w:t>
      </w:r>
    </w:p>
    <w:p w:rsidR="00E979DC" w:rsidRPr="00E979DC" w:rsidRDefault="00E979DC" w:rsidP="00E979DC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979DC" w:rsidRPr="00E979DC" w:rsidRDefault="00E979DC" w:rsidP="00E979DC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VII</w:t>
      </w: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Обращение со служебной информацией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учетом основных положений Федерального закона от 27 июля 2006 года        № 149-ФЗ «Об информации, информационных технологиях и о защите информации» и Федерального закона от 27 июля 2006 года № 152-ФЗ «О персональных данных» в отношении доступа к конфиденциальной информации, находящейся в распоряжении учреждения, его работник может обрабатывать и передавать информацию только при соблюдении норм и требований, предусмотренных федеральным законодательством.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 учреждения при наличии у него права доступа к конфиденциальной информации обязан соответственно обращаться с этой информацией и всеми документами, полученными во время исполнения или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федеральным законодательством.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 учреждения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VIII</w:t>
      </w: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Обращение с вверенными финансовыми средствами,</w:t>
      </w:r>
    </w:p>
    <w:p w:rsidR="00E979DC" w:rsidRPr="00E979DC" w:rsidRDefault="00E979DC" w:rsidP="00E979DC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материально-техническими и иными ресурсами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Осуществляя свои должностные полномочия, работник учреждения  должен управлять с пользой, эффективно и экономно вверенными ему финансовыми средствами, имуществом, материально-техническими и иными ресурсами, не используя перечисленное для личных целей.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Исходя из необходимости строгого соблюдения требований законодательства в сфере государственных и муниципальных закупок в целях </w:t>
      </w:r>
      <w:bookmarkStart w:id="0" w:name="_GoBack"/>
      <w:bookmarkEnd w:id="0"/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предотвращения коррупции и других злоупотреблений в сфере размещения заказов на поставки товаров, выполнение работ, оказание услуг для обеспечения государственных и муниципальных нужд, работникам культуры, должностные обязанности которых предусматривают участие в данной сфере, запрещается: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вступать в какие-либо переговоры с потенциальными участниками размещения заказов при проведении процедур размещения заказов на поставки товаров, выполнение работ, оказание услуг для обеспечения государственных и муниципальных нужд;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создавать какими-либо действиями преимущественные условия для определенного круга участников размещения заказов;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использовать должностное положение вопреки законным интересам учреждения и государства в целом в целях получения материальной или личной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979DC" w:rsidRPr="00E979DC" w:rsidRDefault="00E979DC" w:rsidP="00E979DC">
      <w:pPr>
        <w:shd w:val="clear" w:color="auto" w:fill="FFFFFF"/>
        <w:tabs>
          <w:tab w:val="center" w:pos="5032"/>
          <w:tab w:val="left" w:pos="8565"/>
        </w:tabs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IX</w:t>
      </w: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Конфликт интересов</w:t>
      </w: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недопущения возникновения конфликта интересов в учреждении работник обязан: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воздерживаться от совершения действий и принятия решений, которые могут привести к конфликту интересов;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действовать в строгом соответствии с законодательством Российской Федерации и Республики Хакасия, соблюдать правила и процедуры, предусмотренные действующим законодательством и настоящим Кодексом;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доводить до сведения вышестоящего руководителя информацию о любом возможном конфликте интересов.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если непосредственный руководитель должным образом не отреагировал на полученную от работника информацию, то работнику следует обратиться к вышестоящему руководителю, имеющему право инициировать и провести проверку поступившей информации.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979DC" w:rsidRPr="00E979DC" w:rsidRDefault="00E979DC" w:rsidP="00E979DC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X</w:t>
      </w: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Внешний вид работника учреждения</w:t>
      </w:r>
    </w:p>
    <w:p w:rsidR="00E979DC" w:rsidRPr="00E979DC" w:rsidRDefault="00E979DC" w:rsidP="00E9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9.1. Работник учреждения при исполнении должностных обязанностей обязан следить за своим внешним видом, быть опрятным вне зависимости от условий работы, соответствовать </w:t>
      </w:r>
      <w:r w:rsidRPr="00E979D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общепринятому деловому стилю, который отличают официальность, сдержанность, традиционность, аккуратность.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9.2. Внешний вид работника должен способствовать формированию у учащихся, родителей (законных представителей), посетителей и других работников учреждения благоприятного впечатления об учреждении.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XI</w:t>
      </w:r>
      <w:r w:rsidRPr="00E97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Ответственность работника учреждения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10.1. Гражданин, принимаемый на работу в учреждение обязан ознакомиться с положениями Кодекса и соблюдать их в процессе своей трудовой деятельности.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10.2. Каждому работнику учреждения следует принимать все необходимые меры для соблюдения положений Кодекса, а каждый гражданин Российской Федерации вправе ожидать от работника учреждения поведения в отношениях с ним, соответствующего положениям Кодекса.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10.3. Знание и соблюдение работником учреждения положений Кодекса является одним из критериев оценки качества его профессиональной деятельности и поведения во время исполнения должностных обязанностей. 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79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10.4. 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979DC" w:rsidRPr="00E979DC" w:rsidRDefault="00E979DC" w:rsidP="00E979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979DC" w:rsidRPr="00E979DC" w:rsidRDefault="00E979DC" w:rsidP="00E979DC">
      <w:pPr>
        <w:shd w:val="clear" w:color="auto" w:fill="FFFFFF"/>
        <w:spacing w:after="180" w:line="270" w:lineRule="atLeas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E979DC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 </w:t>
      </w:r>
    </w:p>
    <w:p w:rsidR="00E979DC" w:rsidRPr="00E979DC" w:rsidRDefault="00E979DC" w:rsidP="00E9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72E1" w:rsidRDefault="003472E1"/>
    <w:sectPr w:rsidR="003472E1" w:rsidSect="002D7A26">
      <w:footerReference w:type="default" r:id="rId7"/>
      <w:pgSz w:w="11906" w:h="16838"/>
      <w:pgMar w:top="1134" w:right="851" w:bottom="1134" w:left="1021" w:header="45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272" w:rsidRDefault="00CF3272">
      <w:pPr>
        <w:spacing w:after="0" w:line="240" w:lineRule="auto"/>
      </w:pPr>
      <w:r>
        <w:separator/>
      </w:r>
    </w:p>
  </w:endnote>
  <w:endnote w:type="continuationSeparator" w:id="1">
    <w:p w:rsidR="00CF3272" w:rsidRDefault="00CF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6A8" w:rsidRPr="00B326A8" w:rsidRDefault="00F06385">
    <w:pPr>
      <w:pStyle w:val="a3"/>
      <w:jc w:val="right"/>
      <w:rPr>
        <w:rFonts w:ascii="Times New Roman" w:hAnsi="Times New Roman"/>
        <w:sz w:val="24"/>
        <w:szCs w:val="24"/>
      </w:rPr>
    </w:pPr>
    <w:r w:rsidRPr="00B326A8">
      <w:rPr>
        <w:rFonts w:ascii="Times New Roman" w:hAnsi="Times New Roman"/>
        <w:sz w:val="24"/>
        <w:szCs w:val="24"/>
      </w:rPr>
      <w:fldChar w:fldCharType="begin"/>
    </w:r>
    <w:r w:rsidR="00E979DC" w:rsidRPr="00B326A8">
      <w:rPr>
        <w:rFonts w:ascii="Times New Roman" w:hAnsi="Times New Roman"/>
        <w:sz w:val="24"/>
        <w:szCs w:val="24"/>
      </w:rPr>
      <w:instrText xml:space="preserve"> PAGE   \* MERGEFORMAT </w:instrText>
    </w:r>
    <w:r w:rsidRPr="00B326A8">
      <w:rPr>
        <w:rFonts w:ascii="Times New Roman" w:hAnsi="Times New Roman"/>
        <w:sz w:val="24"/>
        <w:szCs w:val="24"/>
      </w:rPr>
      <w:fldChar w:fldCharType="separate"/>
    </w:r>
    <w:r w:rsidR="002D7A26">
      <w:rPr>
        <w:rFonts w:ascii="Times New Roman" w:hAnsi="Times New Roman"/>
        <w:noProof/>
        <w:sz w:val="24"/>
        <w:szCs w:val="24"/>
      </w:rPr>
      <w:t>7</w:t>
    </w:r>
    <w:r w:rsidRPr="00B326A8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272" w:rsidRDefault="00CF3272">
      <w:pPr>
        <w:spacing w:after="0" w:line="240" w:lineRule="auto"/>
      </w:pPr>
      <w:r>
        <w:separator/>
      </w:r>
    </w:p>
  </w:footnote>
  <w:footnote w:type="continuationSeparator" w:id="1">
    <w:p w:rsidR="00CF3272" w:rsidRDefault="00CF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4BA9"/>
    <w:multiLevelType w:val="hybridMultilevel"/>
    <w:tmpl w:val="28C8C7A8"/>
    <w:lvl w:ilvl="0" w:tplc="ADCAA38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306B34B0"/>
    <w:multiLevelType w:val="hybridMultilevel"/>
    <w:tmpl w:val="53DA32E0"/>
    <w:lvl w:ilvl="0" w:tplc="13E477E6">
      <w:start w:val="1"/>
      <w:numFmt w:val="decimal"/>
      <w:lvlText w:val="%1."/>
      <w:lvlJc w:val="left"/>
      <w:pPr>
        <w:ind w:left="3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35" w:hanging="360"/>
      </w:pPr>
    </w:lvl>
    <w:lvl w:ilvl="2" w:tplc="0419001B" w:tentative="1">
      <w:start w:val="1"/>
      <w:numFmt w:val="lowerRoman"/>
      <w:lvlText w:val="%3."/>
      <w:lvlJc w:val="right"/>
      <w:pPr>
        <w:ind w:left="4755" w:hanging="180"/>
      </w:pPr>
    </w:lvl>
    <w:lvl w:ilvl="3" w:tplc="0419000F" w:tentative="1">
      <w:start w:val="1"/>
      <w:numFmt w:val="decimal"/>
      <w:lvlText w:val="%4."/>
      <w:lvlJc w:val="left"/>
      <w:pPr>
        <w:ind w:left="5475" w:hanging="360"/>
      </w:pPr>
    </w:lvl>
    <w:lvl w:ilvl="4" w:tplc="04190019" w:tentative="1">
      <w:start w:val="1"/>
      <w:numFmt w:val="lowerLetter"/>
      <w:lvlText w:val="%5."/>
      <w:lvlJc w:val="left"/>
      <w:pPr>
        <w:ind w:left="6195" w:hanging="360"/>
      </w:pPr>
    </w:lvl>
    <w:lvl w:ilvl="5" w:tplc="0419001B" w:tentative="1">
      <w:start w:val="1"/>
      <w:numFmt w:val="lowerRoman"/>
      <w:lvlText w:val="%6."/>
      <w:lvlJc w:val="right"/>
      <w:pPr>
        <w:ind w:left="6915" w:hanging="180"/>
      </w:pPr>
    </w:lvl>
    <w:lvl w:ilvl="6" w:tplc="0419000F" w:tentative="1">
      <w:start w:val="1"/>
      <w:numFmt w:val="decimal"/>
      <w:lvlText w:val="%7."/>
      <w:lvlJc w:val="left"/>
      <w:pPr>
        <w:ind w:left="7635" w:hanging="360"/>
      </w:pPr>
    </w:lvl>
    <w:lvl w:ilvl="7" w:tplc="04190019" w:tentative="1">
      <w:start w:val="1"/>
      <w:numFmt w:val="lowerLetter"/>
      <w:lvlText w:val="%8."/>
      <w:lvlJc w:val="left"/>
      <w:pPr>
        <w:ind w:left="8355" w:hanging="360"/>
      </w:pPr>
    </w:lvl>
    <w:lvl w:ilvl="8" w:tplc="0419001B" w:tentative="1">
      <w:start w:val="1"/>
      <w:numFmt w:val="lowerRoman"/>
      <w:lvlText w:val="%9."/>
      <w:lvlJc w:val="right"/>
      <w:pPr>
        <w:ind w:left="90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56C3"/>
    <w:rsid w:val="00016E73"/>
    <w:rsid w:val="000409D6"/>
    <w:rsid w:val="000E08A0"/>
    <w:rsid w:val="000E6088"/>
    <w:rsid w:val="001E0841"/>
    <w:rsid w:val="002079A5"/>
    <w:rsid w:val="00212A93"/>
    <w:rsid w:val="002D7A26"/>
    <w:rsid w:val="00305D8A"/>
    <w:rsid w:val="0031728E"/>
    <w:rsid w:val="00322126"/>
    <w:rsid w:val="003472E1"/>
    <w:rsid w:val="003727B3"/>
    <w:rsid w:val="004317A5"/>
    <w:rsid w:val="00482BB0"/>
    <w:rsid w:val="00762498"/>
    <w:rsid w:val="00930813"/>
    <w:rsid w:val="00A44A08"/>
    <w:rsid w:val="00AC56C3"/>
    <w:rsid w:val="00BA150E"/>
    <w:rsid w:val="00CF3272"/>
    <w:rsid w:val="00D55824"/>
    <w:rsid w:val="00DA5E02"/>
    <w:rsid w:val="00E023C9"/>
    <w:rsid w:val="00E512FB"/>
    <w:rsid w:val="00E84E50"/>
    <w:rsid w:val="00E979DC"/>
    <w:rsid w:val="00F06385"/>
    <w:rsid w:val="00F85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7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79DC"/>
  </w:style>
  <w:style w:type="paragraph" w:styleId="a5">
    <w:name w:val="Balloon Text"/>
    <w:basedOn w:val="a"/>
    <w:link w:val="a6"/>
    <w:uiPriority w:val="99"/>
    <w:semiHidden/>
    <w:unhideWhenUsed/>
    <w:rsid w:val="0031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28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6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7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79DC"/>
  </w:style>
  <w:style w:type="paragraph" w:styleId="a5">
    <w:name w:val="Balloon Text"/>
    <w:basedOn w:val="a"/>
    <w:link w:val="a6"/>
    <w:uiPriority w:val="99"/>
    <w:semiHidden/>
    <w:unhideWhenUsed/>
    <w:rsid w:val="0031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28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6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</dc:creator>
  <cp:keywords/>
  <dc:description/>
  <cp:lastModifiedBy>муза</cp:lastModifiedBy>
  <cp:revision>22</cp:revision>
  <cp:lastPrinted>2020-03-11T06:21:00Z</cp:lastPrinted>
  <dcterms:created xsi:type="dcterms:W3CDTF">2014-04-21T17:01:00Z</dcterms:created>
  <dcterms:modified xsi:type="dcterms:W3CDTF">2020-03-11T06:22:00Z</dcterms:modified>
</cp:coreProperties>
</file>