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126" w:rsidRPr="00322126" w:rsidRDefault="00322126" w:rsidP="00322126">
      <w:pPr>
        <w:spacing w:after="0" w:line="240" w:lineRule="auto"/>
        <w:rPr>
          <w:rFonts w:ascii="Times New Roman" w:eastAsia="Calibri" w:hAnsi="Times New Roman" w:cs="Times New Roman"/>
        </w:rPr>
      </w:pPr>
      <w:r w:rsidRPr="00322126">
        <w:rPr>
          <w:rFonts w:ascii="Times New Roman" w:eastAsia="Calibri" w:hAnsi="Times New Roman" w:cs="Times New Roman"/>
        </w:rPr>
        <w:t xml:space="preserve">ПРИНЯТО                                                                                                             Утверждаю                                                                                                       </w:t>
      </w:r>
    </w:p>
    <w:p w:rsidR="00322126" w:rsidRPr="00322126" w:rsidRDefault="00322126" w:rsidP="00322126">
      <w:pPr>
        <w:spacing w:after="0" w:line="240" w:lineRule="auto"/>
        <w:rPr>
          <w:rFonts w:ascii="Times New Roman" w:eastAsia="Calibri" w:hAnsi="Times New Roman" w:cs="Times New Roman"/>
        </w:rPr>
      </w:pPr>
      <w:r w:rsidRPr="00322126">
        <w:rPr>
          <w:rFonts w:ascii="Times New Roman" w:eastAsia="Calibri" w:hAnsi="Times New Roman" w:cs="Times New Roman"/>
        </w:rPr>
        <w:t xml:space="preserve"> Педагогическим советом                                                                                     Директор МАУ ДО</w:t>
      </w:r>
    </w:p>
    <w:p w:rsidR="00322126" w:rsidRPr="00322126" w:rsidRDefault="00322126" w:rsidP="00322126">
      <w:pPr>
        <w:spacing w:after="0" w:line="240" w:lineRule="auto"/>
        <w:rPr>
          <w:rFonts w:ascii="Times New Roman" w:eastAsia="Calibri" w:hAnsi="Times New Roman" w:cs="Times New Roman"/>
        </w:rPr>
      </w:pPr>
      <w:r w:rsidRPr="00322126">
        <w:rPr>
          <w:rFonts w:ascii="Times New Roman" w:eastAsia="Calibri" w:hAnsi="Times New Roman" w:cs="Times New Roman"/>
        </w:rPr>
        <w:t xml:space="preserve"> МАУ ДО»ДМШ п.Уральский»                                                                        «ДМШ  п.Уральский»</w:t>
      </w:r>
    </w:p>
    <w:p w:rsidR="00322126" w:rsidRPr="00322126" w:rsidRDefault="002D7A26" w:rsidP="00322126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Протокол №4 от 10. 03 .2020</w:t>
      </w:r>
      <w:r w:rsidR="00322126" w:rsidRPr="00322126">
        <w:rPr>
          <w:rFonts w:ascii="Times New Roman" w:eastAsia="Calibri" w:hAnsi="Times New Roman" w:cs="Times New Roman"/>
        </w:rPr>
        <w:t xml:space="preserve"> г.                                                                             ______Черницына</w:t>
      </w:r>
    </w:p>
    <w:p w:rsidR="00E512FB" w:rsidRPr="001E0841" w:rsidRDefault="00322126" w:rsidP="001E0841">
      <w:pPr>
        <w:rPr>
          <w:rFonts w:ascii="Times New Roman" w:eastAsia="Calibri" w:hAnsi="Times New Roman" w:cs="Times New Roman"/>
        </w:rPr>
      </w:pPr>
      <w:r w:rsidRPr="00322126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</w:t>
      </w:r>
      <w:r w:rsidR="002D7A26">
        <w:rPr>
          <w:rFonts w:ascii="Times New Roman" w:eastAsia="Calibri" w:hAnsi="Times New Roman" w:cs="Times New Roman"/>
        </w:rPr>
        <w:t xml:space="preserve">                   Приказ №  18-ОД от 10.03 .20</w:t>
      </w:r>
      <w:r w:rsidRPr="00322126">
        <w:rPr>
          <w:rFonts w:ascii="Times New Roman" w:eastAsia="Calibri" w:hAnsi="Times New Roman" w:cs="Times New Roman"/>
        </w:rPr>
        <w:t xml:space="preserve">г  </w:t>
      </w:r>
    </w:p>
    <w:p w:rsidR="00482BB0" w:rsidRDefault="00482BB0" w:rsidP="00BA1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A150E" w:rsidRPr="00E512FB" w:rsidRDefault="00016E73" w:rsidP="002D7A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512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КОДЕКС    ПРОФЕССИОНАЛЬНОЙ  ЭТИКИ</w:t>
      </w:r>
    </w:p>
    <w:p w:rsidR="00E512FB" w:rsidRPr="00016E73" w:rsidRDefault="00E023C9" w:rsidP="002D7A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</w:t>
      </w:r>
      <w:r w:rsidR="00016E73" w:rsidRPr="00016E7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аботников М</w:t>
      </w:r>
      <w:r w:rsidR="002079A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</w:t>
      </w:r>
      <w:r w:rsidR="00016E73" w:rsidRPr="00016E7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 ДО  «ДМШ  п.Уральский»</w:t>
      </w:r>
    </w:p>
    <w:p w:rsidR="00BA150E" w:rsidRDefault="00BA150E" w:rsidP="00BA1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A150E" w:rsidRPr="003727B3" w:rsidRDefault="00016E73" w:rsidP="00016E73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727B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Общие  положения</w:t>
      </w:r>
    </w:p>
    <w:p w:rsidR="00016E73" w:rsidRDefault="00016E73" w:rsidP="00016E73">
      <w:pPr>
        <w:pStyle w:val="a7"/>
        <w:shd w:val="clear" w:color="auto" w:fill="FFFFFF"/>
        <w:spacing w:after="0" w:line="240" w:lineRule="auto"/>
        <w:ind w:left="331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16E73" w:rsidRDefault="00016E73" w:rsidP="00016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1.1.Настоящий  кодекс профессиональной этики (далее - Кодекс)работников муниципального</w:t>
      </w:r>
      <w:r w:rsidR="002079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автономного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учреждения дополнительного образования «Детская музыкальная школа посёлка</w:t>
      </w:r>
      <w:r w:rsidR="00E02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(далее-учреждение) основан на общепризнанных нравственных принципах и  нормах Российского общества и государства.</w:t>
      </w:r>
    </w:p>
    <w:p w:rsidR="00E023C9" w:rsidRDefault="00E023C9" w:rsidP="00016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1.2. Кодекс представляет собой свод основных базовых ценностей, профессионально-этических норм и принципов, обязательств и требований профессионального поведения, которыми следует руководствоваться всем работникам учреждения при исполнении своих профессиональных (должностных) обязанностей.</w:t>
      </w:r>
    </w:p>
    <w:p w:rsidR="00E023C9" w:rsidRDefault="00E023C9" w:rsidP="00016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1.3.</w:t>
      </w:r>
      <w:r w:rsidR="00482B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Правовую основу Кодекса составляют Конституция Российской Федерации, общепризнанные принципы и нормы международного права, федеральные законы, нормативные правовые акты  Правительства Российской Федерации и иных федеральных органов государственной власти, нормативные правовые акты  Свердловской области и местного самоуправления муниципального образования «посёлок Уральский».</w:t>
      </w:r>
    </w:p>
    <w:p w:rsidR="00482BB0" w:rsidRDefault="00482BB0" w:rsidP="00016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1.4. Настоящий Кодекс служит целям :</w:t>
      </w:r>
    </w:p>
    <w:p w:rsidR="00482BB0" w:rsidRDefault="00482BB0" w:rsidP="00016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установления этических норм и правил  служебного поведения работников учреждения для достойного выполнения ими своей профессиональной деятельности;</w:t>
      </w:r>
    </w:p>
    <w:p w:rsidR="00482BB0" w:rsidRDefault="00482BB0" w:rsidP="00016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регулирования профессионально-этических проблем взаимоотношений работников учреждения, возникающих в процессе их совместной деятельности ;</w:t>
      </w:r>
    </w:p>
    <w:p w:rsidR="00482BB0" w:rsidRDefault="00482BB0" w:rsidP="00016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-выработке у работников учреждения потребности соблюдения</w:t>
      </w:r>
      <w:r w:rsidR="00E512F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профессионально-этических норм поведения;</w:t>
      </w:r>
    </w:p>
    <w:p w:rsidR="00E512FB" w:rsidRDefault="00E512FB" w:rsidP="00016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-содействия  укреплению авторитета работников учреждения и обеспечения единых норм их поведения;</w:t>
      </w:r>
    </w:p>
    <w:p w:rsidR="00E512FB" w:rsidRDefault="00E512FB" w:rsidP="00016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1.5. Настоящий Кодекс, как свод основных базовых ценностей, профессионально-этических норм и принципов, выполняет следующие функции :</w:t>
      </w:r>
    </w:p>
    <w:p w:rsidR="00E512FB" w:rsidRDefault="00E512FB" w:rsidP="00016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-содействие формированию ценностно-этической основы профессиональной деятельности и  взаимоотношений в коллективе ;</w:t>
      </w:r>
    </w:p>
    <w:p w:rsidR="00BA150E" w:rsidRDefault="00E512FB" w:rsidP="00BA1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-обеспечение гарантий осуществления прав граждан в сфере культуры и искусства;</w:t>
      </w:r>
    </w:p>
    <w:p w:rsidR="00E979DC" w:rsidRPr="00E979DC" w:rsidRDefault="00E979DC" w:rsidP="00BA15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содействие повышению профессионального авторитета культурной среды в обществе;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определение профессионально-этического стандарта антикоррупционного поведения.</w:t>
      </w:r>
    </w:p>
    <w:p w:rsidR="00E979DC" w:rsidRPr="000E08A0" w:rsidRDefault="00E979DC" w:rsidP="000E08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1.7. Положения настоящего Кодекса обязательны для всех работников учреждения и являются составной час</w:t>
      </w:r>
      <w:r w:rsidR="000E08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тью их должностных обязанностей</w:t>
      </w:r>
    </w:p>
    <w:p w:rsidR="00E979DC" w:rsidRPr="00E979DC" w:rsidRDefault="00E979DC" w:rsidP="00E979DC">
      <w:pPr>
        <w:shd w:val="clear" w:color="auto" w:fill="FFFFFF"/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II</w:t>
      </w:r>
      <w:r w:rsidRPr="00E979D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 Основные понятия, используемые в настоящем Кодексе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целей настоящего Кодекса используются следующие понятия: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профессиональная этика</w:t>
      </w: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совокупность моральных норм, которые определяют отношение человека к своему профессиональному долгу;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кодекс профессиональной этикиработников учреждения</w:t>
      </w: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свод норм подобающего поведения для работников учреждения;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материальная выгода</w:t>
      </w: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приобретение, которое может быть получено работником учреждения, его близкими родственниками в результате использования или превышения должностных полномочий, а также незаконных действий в интересах третьих лиц с целью получения от них вознаграждения, которое можно определить в качестве дохода в соответствии с налоговым законодательством Российской Федерации;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личная выгода</w:t>
      </w: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заинтересованность работника учреждения, его близких родственников в получении материальных благ и нематериальных преимуществ, которая может выражаться в достижении очевидных личных целей;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конфликт интересов</w:t>
      </w: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ситуация, при которой возникает противоречие между заинтересованностью работника учреждения в получении материальной или личной выгоды и правами и законными интересами граждан, организаций, общества или государства, что может повлиять на надлежащее исполнение работником должностных обязанностей;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коррупция</w:t>
      </w: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злоупотребление должностными полномочиями, дача взятки, получение взятки либо иное незаконное использование физическим лицом своего должностного положения вопреки законным интересам общества и государства, отдельных граждан в целях получения выгоды в виде денег, ценностей, иного имущества или услуг имущественного характера для себя или для третьих лиц либо незаконное предоставление такой выгоды указанному лицу другими физическими лицами, а также совершение указанных деяний от имени или в интересах юридического лица;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конфиденциальная информация</w:t>
      </w: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документированная информация на любом носителе, доступ к которой ограничивается в соответствии с законодательством Российской Федерации, в том числе, персональные данные граждан, и которая стала известна работнику в связи с исполнением должностных обязанностей.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III</w:t>
      </w:r>
      <w:r w:rsidRPr="00E979D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 Основные принципы профессиональной этики</w:t>
      </w:r>
    </w:p>
    <w:p w:rsidR="00E979DC" w:rsidRPr="00E979DC" w:rsidRDefault="00E979DC" w:rsidP="00E979DC">
      <w:pPr>
        <w:shd w:val="clear" w:color="auto" w:fill="FFFFFF"/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работников учреждения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Деятельность работника учреждения основывается на следующих принципах профессиональной этики: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соблюдение законности;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приоритет прав и интересов граждан в сфере культуры и искусства;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социальная ответственность;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профессиональный уровень исполнения должностных обязанностей;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соблюдение правил делового поведения;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проявление лояльности, справедливости и гуманизма;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добросовестность;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объективность;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конфиденциальность;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беспристрастность;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соблюдение общих нравственных норм;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высокое качество предоставляемых услуг и высокий уровень культуры общения.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IV</w:t>
      </w:r>
      <w:r w:rsidRPr="00E979D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  Основные этические и профессиональные ценности</w:t>
      </w:r>
    </w:p>
    <w:p w:rsidR="00E979DC" w:rsidRPr="00E979DC" w:rsidRDefault="00E979DC" w:rsidP="00E979DC">
      <w:pPr>
        <w:shd w:val="clear" w:color="auto" w:fill="FFFFFF"/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работников учреждения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 Основными этическими ценностями работников учреждения при осуществлении своих должностных обязанностей являются: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человек и общество;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развитие и самореализация личности;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признание основополагающей роли культуры в гуманизации общества, в развитии и самореализации личности.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Работник учреждения: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способствует сохранению, развитию и распространению культурных ценностей  страны и региона;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признаёт ценность каждого человека и неотъемлемость его права на  гуманитарное и художественное образование, на приобщение к культурным ценностям, на доступ к государственным библиотечным, музейным, архивным фондам, иным собраниям во всех областях культурной деятельности;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содействует гражданам в приобщении детей к творчеству и культурному развитию, занятию самообразованием, искусством;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способствует созданию условий для всеобщего эстетического воспитания, самореализации талантов, развитию благотворительности, меценатства и спонсорства в области культуры;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содействует нравственному воспитанию детей и молодёжи;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находится в состоянии пополнения своего творческого потенциала;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демонстрирует уважение к людям, воздерживаясь от любого вида высказываний и действий дискриминационного характера, проявления грубости, пренебрежительности, заносчивости, предвзятости, не допуская угроз, оскорбительных выражений (действий), препятствующих нормальному общению.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 Профессиональные ценности работника учреждения подразумевают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4.2.1. Ценности, общие для всех работников учреждения: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этическая ответственность перед профессией – отстаивание и защиту достоинства и целостности профессии, развитие этических норм, знаний и миссии профессиональной деятельности;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создание условий для развития творческой культурной сферы и обеспечение равных возможностей доступа к культурным ценностям и информационным ресурсам страны и региона;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профессиональная коммуникативная компетентность;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потребность в самореализации, самоутверждении и самосовершенствовании личности;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содействие социализации и развитию информационной культуры личности, формированию гражданского сознания.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4.2.2. Основные ценности педагогических работников:</w:t>
      </w:r>
    </w:p>
    <w:p w:rsidR="00E979DC" w:rsidRPr="00E979DC" w:rsidRDefault="00E979DC" w:rsidP="00E979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Профессионализм.</w:t>
      </w:r>
    </w:p>
    <w:p w:rsidR="00E979DC" w:rsidRPr="00E979DC" w:rsidRDefault="00E979DC" w:rsidP="00E979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sz w:val="26"/>
          <w:szCs w:val="26"/>
          <w:lang w:eastAsia="ru-RU"/>
        </w:rPr>
        <w:t>2. Служение.</w:t>
      </w:r>
    </w:p>
    <w:p w:rsidR="00E979DC" w:rsidRPr="00E979DC" w:rsidRDefault="00E979DC" w:rsidP="00E979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sz w:val="26"/>
          <w:szCs w:val="26"/>
          <w:lang w:eastAsia="ru-RU"/>
        </w:rPr>
        <w:t>3. Творчество.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Профессионализм. </w:t>
      </w:r>
      <w:r w:rsidRPr="00E979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Преподаватель  направляет свою педагогическую деятельность на приобретение высокой степени овладения профессиональными умениями и знаниями, которые соответствует существующим в обществе стандартам и объективным требованиям. Для достижения профессионализма необходимы соответствующие способности, желание и характер, готовность постоянно учиться и совершенствовать свое мастерство, систематически, эффективно и надежно выполнять преподавательскую работу в самых разнообразных условиях. Педагогический работник рассматривает сохранение, приумножение и передачу знаний, и умений посредством осуществляемой </w:t>
      </w:r>
      <w:r w:rsidRPr="00E979D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образовательной деятельности в учреждении как смысл профессии, стимул профессионального роста и индикатор оценки индивидуальной и коллективной работы.</w:t>
      </w:r>
    </w:p>
    <w:p w:rsidR="00E979DC" w:rsidRPr="00E979DC" w:rsidRDefault="00E979DC" w:rsidP="00E979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Служение. </w:t>
      </w:r>
      <w:r w:rsidRPr="00E979D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Профессиональная деятельность педагогических работников учреждения всецело подчинена пользе российского государства и общества, направлена на обеспечение культурного развития страны и региона, является фактором обеспечения национальной безопасности и интересов государства. Педагогический работник в своей деятельности реализует нравственный потенциал искусства как средства формирования и развития этических норм поведения и морали личности учащегося.</w:t>
      </w:r>
    </w:p>
    <w:p w:rsidR="00E979DC" w:rsidRPr="00E979DC" w:rsidRDefault="00E979DC" w:rsidP="00E979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Творчество. </w:t>
      </w:r>
      <w:r w:rsidRPr="00E979DC">
        <w:rPr>
          <w:rFonts w:ascii="Times New Roman" w:eastAsia="Times New Roman" w:hAnsi="Times New Roman" w:cs="Times New Roman"/>
          <w:sz w:val="26"/>
          <w:szCs w:val="26"/>
          <w:lang w:eastAsia="ru-RU"/>
        </w:rPr>
        <w:t>Педагогическим работником творчество воспринимается как основополагающая ценность образовательного процесса, в результате которого учащиеся открывают новые знания, качества, образы, схемы поведения и общения.</w:t>
      </w:r>
    </w:p>
    <w:p w:rsidR="00E979DC" w:rsidRPr="00E979DC" w:rsidRDefault="00E979DC" w:rsidP="00E979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sz w:val="26"/>
          <w:szCs w:val="26"/>
          <w:lang w:eastAsia="ru-RU"/>
        </w:rPr>
        <w:t>Искусство фокусирует в себе духовно-нравственные ценностные и смысловые элементы культуры. Диалог преподавателя и учащегося на занятиях должен создавать оптимальные условия для реализации творческого потенциала ученика в осуществлении его позитивной жизненной стратегии.</w:t>
      </w:r>
    </w:p>
    <w:p w:rsidR="00E979DC" w:rsidRPr="00E979DC" w:rsidRDefault="00E979DC" w:rsidP="00E979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Обучение в учреждении направлено на:</w:t>
      </w:r>
    </w:p>
    <w:p w:rsidR="00E979DC" w:rsidRPr="00E979DC" w:rsidRDefault="00E979DC" w:rsidP="00E979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sz w:val="26"/>
          <w:szCs w:val="26"/>
          <w:lang w:eastAsia="ru-RU"/>
        </w:rPr>
        <w:t>- всестороннее удовлетворение образовательных потребностей детей;</w:t>
      </w:r>
    </w:p>
    <w:p w:rsidR="00E979DC" w:rsidRPr="00E979DC" w:rsidRDefault="00E979DC" w:rsidP="00E979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развитие мотивации личности к познанию и творчеству;</w:t>
      </w:r>
    </w:p>
    <w:p w:rsidR="00E979DC" w:rsidRPr="00E979DC" w:rsidRDefault="00E979DC" w:rsidP="00E979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выявление творческих способностей у детей в раннем возрасте, создание условий для их музыкального образования и эстетического воспитания, приобретения ими знаний, умений и навыков в области музыкального искусства, опыта творческой деятельности и осуществления их подготовки к поступлению в образовательные учреждения, реализующие профессиональные образовательные программы в области музыкального искусства.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V</w:t>
      </w:r>
      <w:r w:rsidRPr="00E979D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. Общие правила поведения во время исполнения </w:t>
      </w:r>
    </w:p>
    <w:p w:rsidR="00E979DC" w:rsidRPr="00E979DC" w:rsidRDefault="00E979DC" w:rsidP="00E979DC">
      <w:pPr>
        <w:shd w:val="clear" w:color="auto" w:fill="FFFFFF"/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работником учреждения должностных обязанностей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5.1. Работник учреждения обязан придерживаться следующих правил поведения при исполнении своих должностных обязанностей: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исполнять должностные обязанности добросовестно и на высоком профессиональном уровне, с обязательным соблюдением законности, в целях обеспечения эффективной работы учреждения;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соблюдать приоритет общественных интересов и общечеловеческих ценностей;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осуществлять свою деятельность в пределах полномочий учреждения;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не отдавать предпочтение каким-либо профессиональным или социальным группам и организациям, не зависеть от влияния отдельных граждан, профессиональных или социальных групп и организаций;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исключать действия, связанные с влиянием каких-либо личных, имущественных (финансовых) или иных интересов, препятствующих добросовестному исполнению должностных обязанностей;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проявлять корректность, внимательность, доброжелательность и вежливость в обращении с гражданами, а также  вышестоящими руководителями, должностными лицами, коллегами и подчиненными;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относиться с уважением к обычаям и традициям народов России, к культурным и иным особенностям различных этнических, социальных групп, содействовать межнациональному и межконфессиональному согласию;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проявлять уважительное отношение к деятельности органов исполнительной власти в сфере образования и культуры Республики Хакасия и оказывать всяческое содействие в предоставлении по их запросам  достоверной информации;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не допускать поведения, которое могло бы вызвать сомнение в объективном исполнении должностных обязанностей работником, а также конфликтных ситуаций, способных нанести ущерб репутации работника и (или) авторитету учреждения;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(муниципальных) служащих и граждан при решении вопросов личного характера;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выполнять все профессиональные действия обдуманно, честно, тщательно и добросовестно;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ежедневно вносить личный вклад в создание открытой и дружелюбной атмосферы в учреждении и в формирование у граждан благоприятного впечатления об учреждении.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5.2. Работники, должностные обязанности которых предусматривают участие в сфере государственных закупок, в целях предотвращения коррупции и других злоупотреблений в сфере размещения заказов на поставки товаров, выполнение работ, оказание услуг для государственных нужд должны создавать условия для развития добросовестной конкурентной среды и обеспечения объективности и прозрачности при размещении заказов на поставку товаров, выполнение работ, оказание услуг для обеспечения государственных и муниципальных нужд.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5.3. Работник учреждения не имеет права: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злоупотреблять должностными полномочиями, склонять кого-либо к правонарушениям, в том числе имеющим коррупционную направленность;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вести себя вызывающе по отношению к окружающим, проявлять негативные эмоции, использовать слова и выражения, не допускаемые деловым этикетом.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5.4. В служебном поведении работник учреждения воздерживается от: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E979DC" w:rsidRPr="00E979DC" w:rsidRDefault="00E979DC" w:rsidP="00E979DC">
      <w:pPr>
        <w:shd w:val="clear" w:color="auto" w:fill="FFFFFF"/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VI</w:t>
      </w:r>
      <w:r w:rsidRPr="00E979D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 Этика поведения в отношениях между руководителем и подчиненными в учреждении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6.1 Создание конструктивных профессиональных отношений между руководителем и подчиненными необходимо для ежедневной эффективной работы учреждения.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6.2. Работник учреждения, наделенный организационно-распорядительными полномочиями по отношению к другим работникам должен: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- быть для них образцом профессионализма, примером хорошего владения нормами этики и правилами делового этикета;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- не критиковать подчиненных в присутствии других работников, делать это конфиденциально;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 xml:space="preserve">- способствовать формированию и поддержанию в коллективе благоприятного для эффективной работы морально-психологического климата. </w:t>
      </w:r>
    </w:p>
    <w:p w:rsidR="00E979DC" w:rsidRPr="00E979DC" w:rsidRDefault="00E979DC" w:rsidP="00E979DC">
      <w:pPr>
        <w:shd w:val="clear" w:color="auto" w:fill="FFFFFF"/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E979DC" w:rsidRPr="00E979DC" w:rsidRDefault="00E979DC" w:rsidP="00E979DC">
      <w:pPr>
        <w:shd w:val="clear" w:color="auto" w:fill="FFFFFF"/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VII</w:t>
      </w:r>
      <w:r w:rsidRPr="00E979D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 Обращение со служебной информацией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учетом основных положений Федерального закона от 27 июля 2006 года        № 149-ФЗ «Об информации, информационных технологиях и о защите информации» и Федерального закона от 27 июля 2006 года № 152-ФЗ «О персональных данных» в отношении доступа к конфиденциальной информации, находящейся в распоряжении учреждения, его работник может обрабатывать и передавать информацию только при соблюдении норм и требований, предусмотренных федеральным законодательством.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Работник учреждения при наличии у него права доступа к конфиденциальной информации обязан соответственно обращаться с этой информацией и всеми документами, полученными во время исполнения или в связи с исполнением своих должностных обязанностей, а также принимать меры для обеспечения гарантии безопасности и конфиденциальности информации, которая ему стала известна и за которую он несет ответственность в соответствии с федеральным законодательством.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Работник учреждения не имеет права использовать не по назначению информацию, которую он может получить во время исполнения своих должностных обязанностей или в связи с ними.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VIII</w:t>
      </w:r>
      <w:r w:rsidRPr="00E979D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 Обращение с вверенными финансовыми средствами,</w:t>
      </w:r>
    </w:p>
    <w:p w:rsidR="00E979DC" w:rsidRPr="00E979DC" w:rsidRDefault="00E979DC" w:rsidP="00E979DC">
      <w:pPr>
        <w:shd w:val="clear" w:color="auto" w:fill="FFFFFF"/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материально-техническими и иными ресурсами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Осуществляя свои должностные полномочия, работник учреждения  должен управлять с пользой, эффективно и экономно вверенными ему финансовыми средствами, имуществом, материально-техническими и иными ресурсами, не используя перечисленное для личных целей.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Исходя из необходимости строгого соблюдения требований законодательства в сфере государственных и муниципальных закупок в целях </w:t>
      </w:r>
      <w:bookmarkStart w:id="0" w:name="_GoBack"/>
      <w:bookmarkEnd w:id="0"/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предотвращения коррупции и других злоупотреблений в сфере размещения заказов на поставки товаров, выполнение работ, оказание услуг для обеспечения государственных и муниципальных нужд, работникам культуры, должностные обязанности которых предусматривают участие в данной сфере, запрещается: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вступать в какие-либо переговоры с потенциальными участниками размещения заказов при проведении процедур размещения заказов на поставки товаров, выполнение работ, оказание услуг для обеспечения государственных и муниципальных нужд;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создавать какими-либо действиями преимущественные условия для определенного круга участников размещения заказов;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использовать должностное положение вопреки законным интересам учреждения и государства в целом в целях получения материальной или личной выгоды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E979DC" w:rsidRPr="00E979DC" w:rsidRDefault="00E979DC" w:rsidP="00E979DC">
      <w:pPr>
        <w:shd w:val="clear" w:color="auto" w:fill="FFFFFF"/>
        <w:tabs>
          <w:tab w:val="center" w:pos="5032"/>
          <w:tab w:val="left" w:pos="8565"/>
        </w:tabs>
        <w:spacing w:after="12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ab/>
      </w:r>
      <w:r w:rsidRPr="00E979D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IX</w:t>
      </w:r>
      <w:r w:rsidRPr="00E979D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 Конфликт интересов</w:t>
      </w:r>
      <w:r w:rsidRPr="00E979D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ab/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целях недопущения возникновения конфликта интересов в учреждении работник обязан: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воздерживаться от совершения действий и принятия решений, которые могут привести к конфликту интересов;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действовать в строгом соответствии с законодательством Российской Федерации и Республики Хакасия, соблюдать правила и процедуры, предусмотренные действующим законодательством и настоящим Кодексом;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доводить до сведения вышестоящего руководителя информацию о любом возможном конфликте интересов.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если непосредственный руководитель должным образом не отреагировал на полученную от работника информацию, то работнику следует обратиться к вышестоящему руководителю, имеющему право инициировать и провести проверку поступившей информации.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E979DC" w:rsidRPr="00E979DC" w:rsidRDefault="00E979DC" w:rsidP="00E979DC">
      <w:pPr>
        <w:shd w:val="clear" w:color="auto" w:fill="FFFFFF"/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X</w:t>
      </w:r>
      <w:r w:rsidRPr="00E979D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 Внешний вид работника учреждения</w:t>
      </w:r>
    </w:p>
    <w:p w:rsidR="00E979DC" w:rsidRPr="00E979DC" w:rsidRDefault="00E979DC" w:rsidP="00E9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9.1. Работник учреждения при исполнении должностных обязанностей обязан следить за своим внешним видом, быть опрятным вне зависимости от условий работы, соответствовать </w:t>
      </w:r>
      <w:r w:rsidRPr="00E979D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общепринятому деловому стилю, который отличают официальность, сдержанность, традиционность, аккуратность.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9.2. Внешний вид работника должен способствовать формированию у учащихся, родителей (законных представителей), посетителей и других работников учреждения благоприятного впечатления об учреждении.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XI</w:t>
      </w:r>
      <w:r w:rsidRPr="00E979D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 Ответственность работника учреждения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10.1. Гражданин, принимаемый на работу в учреждение обязан ознакомиться с положениями Кодекса и соблюдать их в процессе своей трудовой деятельности.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10.2. Каждому работнику учреждения следует принимать все необходимые меры для соблюдения положений Кодекса, а каждый гражданин Российской Федерации вправе ожидать от работника учреждения поведения в отношениях с ним, соответствующего положениям Кодекса.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10.3. Знание и соблюдение работником учреждения положений Кодекса является одним из критериев оценки качества его профессиональной деятельности и поведения во время исполнения должностных обязанностей. 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7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10.4. Анализ и оценка соблюдения положений, предусмотренных настоящим Кодексом, являются обязательными при проведении аттестации, назначении на вышестоящую должность, рассмотрении вопросов поощрения и награждения, а также наложении дисциплинарного взыскания.</w:t>
      </w: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979DC" w:rsidRPr="00E979DC" w:rsidRDefault="00E979DC" w:rsidP="00E979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979DC" w:rsidRPr="00E979DC" w:rsidRDefault="00E979DC" w:rsidP="00E979DC">
      <w:pPr>
        <w:shd w:val="clear" w:color="auto" w:fill="FFFFFF"/>
        <w:spacing w:after="180" w:line="270" w:lineRule="atLeast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E979DC"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  <w:t> </w:t>
      </w:r>
    </w:p>
    <w:p w:rsidR="00E979DC" w:rsidRPr="00E979DC" w:rsidRDefault="00E979DC" w:rsidP="00E97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472E1" w:rsidRDefault="003472E1"/>
    <w:sectPr w:rsidR="003472E1" w:rsidSect="002D7A26">
      <w:footerReference w:type="default" r:id="rId7"/>
      <w:pgSz w:w="11906" w:h="16838"/>
      <w:pgMar w:top="1134" w:right="851" w:bottom="1134" w:left="1021" w:header="454" w:footer="6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3272" w:rsidRDefault="00CF3272">
      <w:pPr>
        <w:spacing w:after="0" w:line="240" w:lineRule="auto"/>
      </w:pPr>
      <w:r>
        <w:separator/>
      </w:r>
    </w:p>
  </w:endnote>
  <w:endnote w:type="continuationSeparator" w:id="1">
    <w:p w:rsidR="00CF3272" w:rsidRDefault="00CF3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6A8" w:rsidRPr="00B326A8" w:rsidRDefault="00F06385">
    <w:pPr>
      <w:pStyle w:val="a3"/>
      <w:jc w:val="right"/>
      <w:rPr>
        <w:rFonts w:ascii="Times New Roman" w:hAnsi="Times New Roman"/>
        <w:sz w:val="24"/>
        <w:szCs w:val="24"/>
      </w:rPr>
    </w:pPr>
    <w:r w:rsidRPr="00B326A8">
      <w:rPr>
        <w:rFonts w:ascii="Times New Roman" w:hAnsi="Times New Roman"/>
        <w:sz w:val="24"/>
        <w:szCs w:val="24"/>
      </w:rPr>
      <w:fldChar w:fldCharType="begin"/>
    </w:r>
    <w:r w:rsidR="00E979DC" w:rsidRPr="00B326A8">
      <w:rPr>
        <w:rFonts w:ascii="Times New Roman" w:hAnsi="Times New Roman"/>
        <w:sz w:val="24"/>
        <w:szCs w:val="24"/>
      </w:rPr>
      <w:instrText xml:space="preserve"> PAGE   \* MERGEFORMAT </w:instrText>
    </w:r>
    <w:r w:rsidRPr="00B326A8">
      <w:rPr>
        <w:rFonts w:ascii="Times New Roman" w:hAnsi="Times New Roman"/>
        <w:sz w:val="24"/>
        <w:szCs w:val="24"/>
      </w:rPr>
      <w:fldChar w:fldCharType="separate"/>
    </w:r>
    <w:r w:rsidR="002D7A26">
      <w:rPr>
        <w:rFonts w:ascii="Times New Roman" w:hAnsi="Times New Roman"/>
        <w:noProof/>
        <w:sz w:val="24"/>
        <w:szCs w:val="24"/>
      </w:rPr>
      <w:t>7</w:t>
    </w:r>
    <w:r w:rsidRPr="00B326A8"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3272" w:rsidRDefault="00CF3272">
      <w:pPr>
        <w:spacing w:after="0" w:line="240" w:lineRule="auto"/>
      </w:pPr>
      <w:r>
        <w:separator/>
      </w:r>
    </w:p>
  </w:footnote>
  <w:footnote w:type="continuationSeparator" w:id="1">
    <w:p w:rsidR="00CF3272" w:rsidRDefault="00CF32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C4BA9"/>
    <w:multiLevelType w:val="hybridMultilevel"/>
    <w:tmpl w:val="28C8C7A8"/>
    <w:lvl w:ilvl="0" w:tplc="ADCAA382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">
    <w:nsid w:val="306B34B0"/>
    <w:multiLevelType w:val="hybridMultilevel"/>
    <w:tmpl w:val="53DA32E0"/>
    <w:lvl w:ilvl="0" w:tplc="13E477E6">
      <w:start w:val="1"/>
      <w:numFmt w:val="decimal"/>
      <w:lvlText w:val="%1."/>
      <w:lvlJc w:val="left"/>
      <w:pPr>
        <w:ind w:left="3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35" w:hanging="360"/>
      </w:pPr>
    </w:lvl>
    <w:lvl w:ilvl="2" w:tplc="0419001B" w:tentative="1">
      <w:start w:val="1"/>
      <w:numFmt w:val="lowerRoman"/>
      <w:lvlText w:val="%3."/>
      <w:lvlJc w:val="right"/>
      <w:pPr>
        <w:ind w:left="4755" w:hanging="180"/>
      </w:pPr>
    </w:lvl>
    <w:lvl w:ilvl="3" w:tplc="0419000F" w:tentative="1">
      <w:start w:val="1"/>
      <w:numFmt w:val="decimal"/>
      <w:lvlText w:val="%4."/>
      <w:lvlJc w:val="left"/>
      <w:pPr>
        <w:ind w:left="5475" w:hanging="360"/>
      </w:pPr>
    </w:lvl>
    <w:lvl w:ilvl="4" w:tplc="04190019" w:tentative="1">
      <w:start w:val="1"/>
      <w:numFmt w:val="lowerLetter"/>
      <w:lvlText w:val="%5."/>
      <w:lvlJc w:val="left"/>
      <w:pPr>
        <w:ind w:left="6195" w:hanging="360"/>
      </w:pPr>
    </w:lvl>
    <w:lvl w:ilvl="5" w:tplc="0419001B" w:tentative="1">
      <w:start w:val="1"/>
      <w:numFmt w:val="lowerRoman"/>
      <w:lvlText w:val="%6."/>
      <w:lvlJc w:val="right"/>
      <w:pPr>
        <w:ind w:left="6915" w:hanging="180"/>
      </w:pPr>
    </w:lvl>
    <w:lvl w:ilvl="6" w:tplc="0419000F" w:tentative="1">
      <w:start w:val="1"/>
      <w:numFmt w:val="decimal"/>
      <w:lvlText w:val="%7."/>
      <w:lvlJc w:val="left"/>
      <w:pPr>
        <w:ind w:left="7635" w:hanging="360"/>
      </w:pPr>
    </w:lvl>
    <w:lvl w:ilvl="7" w:tplc="04190019" w:tentative="1">
      <w:start w:val="1"/>
      <w:numFmt w:val="lowerLetter"/>
      <w:lvlText w:val="%8."/>
      <w:lvlJc w:val="left"/>
      <w:pPr>
        <w:ind w:left="8355" w:hanging="360"/>
      </w:pPr>
    </w:lvl>
    <w:lvl w:ilvl="8" w:tplc="0419001B" w:tentative="1">
      <w:start w:val="1"/>
      <w:numFmt w:val="lowerRoman"/>
      <w:lvlText w:val="%9."/>
      <w:lvlJc w:val="right"/>
      <w:pPr>
        <w:ind w:left="907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56C3"/>
    <w:rsid w:val="00016E73"/>
    <w:rsid w:val="000409D6"/>
    <w:rsid w:val="000E08A0"/>
    <w:rsid w:val="000E6088"/>
    <w:rsid w:val="001E0841"/>
    <w:rsid w:val="002079A5"/>
    <w:rsid w:val="00212A93"/>
    <w:rsid w:val="002D7A26"/>
    <w:rsid w:val="00305D8A"/>
    <w:rsid w:val="0031728E"/>
    <w:rsid w:val="00322126"/>
    <w:rsid w:val="003472E1"/>
    <w:rsid w:val="003727B3"/>
    <w:rsid w:val="004317A5"/>
    <w:rsid w:val="00482BB0"/>
    <w:rsid w:val="00762498"/>
    <w:rsid w:val="00930813"/>
    <w:rsid w:val="00A44A08"/>
    <w:rsid w:val="00AC56C3"/>
    <w:rsid w:val="00BA150E"/>
    <w:rsid w:val="00CF3272"/>
    <w:rsid w:val="00D55824"/>
    <w:rsid w:val="00DA5E02"/>
    <w:rsid w:val="00E023C9"/>
    <w:rsid w:val="00E512FB"/>
    <w:rsid w:val="00E84E50"/>
    <w:rsid w:val="00E979DC"/>
    <w:rsid w:val="00F06385"/>
    <w:rsid w:val="00F85D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E97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E979DC"/>
  </w:style>
  <w:style w:type="paragraph" w:styleId="a5">
    <w:name w:val="Balloon Text"/>
    <w:basedOn w:val="a"/>
    <w:link w:val="a6"/>
    <w:uiPriority w:val="99"/>
    <w:semiHidden/>
    <w:unhideWhenUsed/>
    <w:rsid w:val="00317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728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16E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E97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E979DC"/>
  </w:style>
  <w:style w:type="paragraph" w:styleId="a5">
    <w:name w:val="Balloon Text"/>
    <w:basedOn w:val="a"/>
    <w:link w:val="a6"/>
    <w:uiPriority w:val="99"/>
    <w:semiHidden/>
    <w:unhideWhenUsed/>
    <w:rsid w:val="00317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728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16E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7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7</Pages>
  <Words>2871</Words>
  <Characters>16369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</dc:creator>
  <cp:keywords/>
  <dc:description/>
  <cp:lastModifiedBy>муза</cp:lastModifiedBy>
  <cp:revision>22</cp:revision>
  <cp:lastPrinted>2020-03-11T06:21:00Z</cp:lastPrinted>
  <dcterms:created xsi:type="dcterms:W3CDTF">2014-04-21T17:01:00Z</dcterms:created>
  <dcterms:modified xsi:type="dcterms:W3CDTF">2020-03-11T06:22:00Z</dcterms:modified>
</cp:coreProperties>
</file>